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D1" w:rsidRPr="00367DD7" w:rsidRDefault="003232D1" w:rsidP="00323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DD7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3232D1" w:rsidRPr="00083CD8" w:rsidRDefault="003232D1" w:rsidP="00323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2D1" w:rsidRPr="0021717E" w:rsidRDefault="003232D1" w:rsidP="003232D1">
      <w:pPr>
        <w:tabs>
          <w:tab w:val="right" w:pos="-2835"/>
          <w:tab w:val="left" w:pos="-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 Права и обязанности заявителя: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1.1. Обеспечить соблюдение требований ТР РК/ЕАЭС и утвержденной процедуры подтверждения соответствия.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1.2. Предоставить «Исполнителю» необходимые документы, устанавливающие требования к продукции, позволяющие идентифицировать продукцию и оценить ее соответствие установленным требованиям (товаросопроводительные документы, технический паспорт, копии сертификата происхождения продукции, сертификата системы качества, иностранного сертификата соответствия, заключения надзорных органов о безопасности продукции и др.).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1.3. Создать необходимые условия для отбора проб и проведения испытания заявленной продукции.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1.4. Соблюдать положения программы сертификации/правил регистрации декларации.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1.5. Предоставлять все необходимые условия для проведения оценки, в том числе для проверки документации, обеспечивать доступ ко всем участкам, протоколам (включая отчеты о внутренних аудитах) и персоналу с целью оценки (контроля, повторной оценки) и разрешения претензий.</w:t>
      </w:r>
    </w:p>
    <w:p w:rsidR="003232D1" w:rsidRPr="0021717E" w:rsidRDefault="003232D1" w:rsidP="003232D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1.6. Предоставлять все другие необходимые условия для проведения процедуры подтверждения соответствия и испытаний, в том числе для проверки документации и инспекционного контроля.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1.7. Обеспечить учет всех поступивших к нему претензий, касающихся соответствия продукции требованиям НД с допуском к этим данным ОПС П по его запросу.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1.8. Принимать соответствующие меры по претензиям и недостаткам, обнаруженных в продукции или услугах, негативно влияющих на соответствие этой продукции (услуг) требованиям по сертификации с документальным обоснованием и подтверждением принимаемых мер.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1.9. Предъявлять претензии, касающиеся подтверждения соответствия продукции только в той сфере деятельности, применительно к которой был выдан сертификат или зарегистрирована декларация.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1.10. Не использовать сертификат на продукцию таким образом, чтобы это создало отрицательное мнение об органе по подтверждению соответствия продукции и не делать никаких заявлений, касающихся сертификации своей продукции, которые можно считать вводящими в заблуждение и необоснованными.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1.11. Использовать сертификат/зарегистрированную декларацию только для того, чтобы подтверждать, что продукция сертифицирована на соответствие установленным НД.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1.12. Не использовать сертификат или другой документ по подтверждению соответствия с целью введения кого-либо в заблуждение.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1.13. При ссылках на свой сертификат в средствах информации (в документах, брошюрах или рекламных материалах) подчиняться требованиям органа по сертификации.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1.14. Оплатить в сроки, согласно. договору, все расходы, связанные с проведением работ по сертификации продукции независимо от результатов.  После получения сертификата заключить дополнительное соглашение на проведение инспекционного контроля.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1.15. Осуществлять маркирование единым знаком обращение продукции в соответствии с требованиями документов и технических регламентов.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1.16. Соблюдать требования к маркировке и эксплуатационным документам согласно требованиям технических регламентов.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1.17. Не реализовывать и не передавать третьему лицу продукцию без сертификата или декларации о соответствии.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lastRenderedPageBreak/>
        <w:t>1.18. Обеспечить соответствие продукции требованиям технических регламентов, действие которых на нее распространяется.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1.19. Представлять другим лицам копии документов по подтверждению соответствия продукции, воспроизведенные полностью или как указано в схеме сертификации.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1.20. Информировать ОПС П о всех изменениях, которые могут повлиять на возможность выполнять требования по сертификации, касающихся:</w:t>
      </w:r>
    </w:p>
    <w:p w:rsidR="003232D1" w:rsidRPr="0021717E" w:rsidRDefault="003232D1" w:rsidP="003232D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- юридического, коммерческого, организационного статуса или формы собственности;</w:t>
      </w:r>
    </w:p>
    <w:p w:rsidR="003232D1" w:rsidRPr="0021717E" w:rsidRDefault="003232D1" w:rsidP="003232D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- организации и руководства (например, основного управленческого персонала, лиц, принимающих решения, или технических специалистов);</w:t>
      </w:r>
    </w:p>
    <w:p w:rsidR="003232D1" w:rsidRPr="0021717E" w:rsidRDefault="003232D1" w:rsidP="003232D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- изменений в продукции или методе производства, состава продукции, влияющих на ее безопасность;</w:t>
      </w:r>
    </w:p>
    <w:p w:rsidR="003232D1" w:rsidRPr="0021717E" w:rsidRDefault="003232D1" w:rsidP="003232D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- контактного адреса и местонахождения производства;</w:t>
      </w:r>
    </w:p>
    <w:p w:rsidR="003232D1" w:rsidRPr="0021717E" w:rsidRDefault="003232D1" w:rsidP="003232D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- важных изменений в системе менеджмента и процессах.</w:t>
      </w:r>
    </w:p>
    <w:p w:rsidR="003232D1" w:rsidRPr="0021717E" w:rsidRDefault="003232D1" w:rsidP="003232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1.21. В случае принятия Заявителем решения о прекращении действия сертификата или декларации о соответствии направить ОПС П в письменной форме уведомление о принятом решении, подписанное и заверенное печатью «Заявителя», имеющее дату и регистрационный номер сертификата или декларации о соответствии;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1.22. В случае приостановления действия или аннулирования сертификата прекращать использование рекламных материалов, содержащих ссылку на него и возвращать по требованию органа по сертификации любые документы по сертификации.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1.23. Эксплуатационная документация, прилагаемая к продукции, должна быть выполнена и представлена в ОПС П на государственном и русском языках, в соответствии со статьей 10 Закона Республики Казахстан от 11 июля 1997 года №151-</w:t>
      </w:r>
      <w:r w:rsidRPr="002171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717E">
        <w:rPr>
          <w:rFonts w:ascii="Times New Roman" w:hAnsi="Times New Roman" w:cs="Times New Roman"/>
          <w:sz w:val="24"/>
          <w:szCs w:val="24"/>
        </w:rPr>
        <w:t xml:space="preserve"> «О языках в Республике Казахстан» и требованиями ТР ТС.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2. Права и обязанности ОПС П: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717E">
        <w:rPr>
          <w:rFonts w:ascii="Times New Roman" w:hAnsi="Times New Roman" w:cs="Times New Roman"/>
          <w:spacing w:val="-2"/>
          <w:sz w:val="24"/>
          <w:szCs w:val="24"/>
        </w:rPr>
        <w:t>2.1. Обеспечить объективную оценку соответствия заявленной продукции на основании испытаний, проведенных в аккредитованной испытательной лаборатории (центре).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2.2. Обеспечивать соблюдение конфиденциальности информации, составляющей коммерческую тайну, за исключением сведений, о несоответствии продукции установленным требованиям или ее потенциальной опасности для потребителя.</w:t>
      </w:r>
    </w:p>
    <w:p w:rsidR="003232D1" w:rsidRPr="0021717E" w:rsidRDefault="003232D1" w:rsidP="003232D1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2.3. Своевременно информировать о любых изменениях в требованиях ОПС П, НД и принимать соответствующие меры для выполнения измененных требований.</w:t>
      </w:r>
    </w:p>
    <w:p w:rsidR="00030A01" w:rsidRPr="006F4255" w:rsidRDefault="003232D1" w:rsidP="006F4255">
      <w:pPr>
        <w:tabs>
          <w:tab w:val="right" w:pos="-283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717E">
        <w:rPr>
          <w:rFonts w:ascii="Times New Roman" w:hAnsi="Times New Roman" w:cs="Times New Roman"/>
          <w:sz w:val="24"/>
          <w:szCs w:val="24"/>
        </w:rPr>
        <w:t>2.4. Обеспечить неукоснительное соблюдение требований ГОСТ IS</w:t>
      </w:r>
      <w:r w:rsidRPr="002171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717E">
        <w:rPr>
          <w:rFonts w:ascii="Times New Roman" w:hAnsi="Times New Roman" w:cs="Times New Roman"/>
          <w:sz w:val="24"/>
          <w:szCs w:val="24"/>
        </w:rPr>
        <w:t>/IEC 17065-2013. Оценка соответствия. Требования к органам по сертификации.</w:t>
      </w:r>
      <w:bookmarkStart w:id="0" w:name="_GoBack"/>
      <w:bookmarkEnd w:id="0"/>
    </w:p>
    <w:sectPr w:rsidR="00030A01" w:rsidRPr="006F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2"/>
    <w:rsid w:val="003232D1"/>
    <w:rsid w:val="006F4255"/>
    <w:rsid w:val="00845408"/>
    <w:rsid w:val="00A36652"/>
    <w:rsid w:val="00D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F33"/>
  <w15:chartTrackingRefBased/>
  <w15:docId w15:val="{8589F709-C507-47ED-8CF5-1BAA4C7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TestWin10</dc:creator>
  <cp:keywords/>
  <dc:description/>
  <cp:lastModifiedBy>TestWin10</cp:lastModifiedBy>
  <cp:revision>3</cp:revision>
  <dcterms:created xsi:type="dcterms:W3CDTF">2025-01-10T13:31:00Z</dcterms:created>
  <dcterms:modified xsi:type="dcterms:W3CDTF">2025-01-10T13:31:00Z</dcterms:modified>
</cp:coreProperties>
</file>